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right="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OLE_LINK1"/>
      <w:r>
        <w:rPr>
          <w:rFonts w:hint="eastAsia" w:ascii="宋体" w:hAnsi="宋体" w:cs="宋体"/>
          <w:b/>
          <w:bCs w:val="0"/>
          <w:color w:val="333333"/>
          <w:kern w:val="0"/>
          <w:sz w:val="28"/>
          <w:szCs w:val="28"/>
          <w:u w:val="none"/>
          <w:lang w:val="en-US" w:eastAsia="zh-CN" w:bidi="ar"/>
        </w:rPr>
        <w:t>东城街道农村道路维修工程</w:t>
      </w:r>
      <w:r>
        <w:rPr>
          <w:rFonts w:hint="eastAsia" w:ascii="宋体" w:hAnsi="宋体" w:eastAsia="宋体" w:cs="宋体"/>
          <w:b/>
          <w:bCs w:val="0"/>
          <w:color w:val="333333"/>
          <w:kern w:val="0"/>
          <w:sz w:val="28"/>
          <w:szCs w:val="28"/>
          <w:u w:val="none"/>
          <w:lang w:val="en-US" w:eastAsia="zh-CN" w:bidi="ar"/>
        </w:rPr>
        <w:t>更正公告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u w:val="none"/>
          <w:lang w:val="en-US" w:eastAsia="zh-CN" w:bidi="ar"/>
        </w:rPr>
        <w:t>一、项目基本情况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原公告的项目名称：</w:t>
      </w: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东城街道农村道路维修工程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首次公告日期：</w:t>
      </w: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年</w:t>
      </w: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u w:val="none"/>
          <w:lang w:val="en-US" w:eastAsia="zh-CN" w:bidi="ar"/>
        </w:rPr>
        <w:t>二、更正信息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更正事项：</w:t>
      </w: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招标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公告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更正内容：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1、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原公告附件清单及控制价Excel表现进行更正，具体详见本更正公告附件，清单、控制价以最新上传的为准；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cs="宋体"/>
          <w:color w:val="333333"/>
          <w:kern w:val="0"/>
          <w:sz w:val="21"/>
          <w:szCs w:val="21"/>
          <w:u w:val="none"/>
          <w:lang w:val="en-US" w:eastAsia="zh-CN" w:bidi="ar"/>
        </w:rPr>
        <w:t>2、</w:t>
      </w:r>
      <w:bookmarkStart w:id="1" w:name="_GoBack"/>
      <w:bookmarkEnd w:id="1"/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其他内容不变。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u w:val="none"/>
          <w:lang w:val="en-US" w:eastAsia="zh-CN" w:bidi="ar"/>
        </w:rPr>
        <w:t>三、其他补充事宜</w:t>
      </w:r>
      <w:r>
        <w:rPr>
          <w:rFonts w:hint="eastAsia" w:ascii="宋体" w:hAnsi="宋体" w:cs="宋体"/>
          <w:b/>
          <w:color w:val="333333"/>
          <w:kern w:val="0"/>
          <w:sz w:val="21"/>
          <w:szCs w:val="21"/>
          <w:u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color w:val="333333"/>
          <w:kern w:val="0"/>
          <w:sz w:val="21"/>
          <w:szCs w:val="21"/>
          <w:u w:val="none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1"/>
          <w:szCs w:val="21"/>
          <w:u w:val="none"/>
          <w:lang w:val="en-US" w:eastAsia="zh-CN" w:bidi="ar"/>
        </w:rPr>
        <w:t>四、凡对本次公告内容提出询问，请按以下方式联系</w:t>
      </w: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招标人：常州市金坛区东城街道办事处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地址：江苏省常州市金坛区华城中路168号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联系人：代女士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电话：0519-82311199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招标代理：江苏开天工程咨询有限公司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地址：常州市金坛区翠园商业广场三楼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联 系 人： 汤女士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right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u w:val="none"/>
          <w:lang w:val="en-US" w:eastAsia="zh-CN" w:bidi="ar"/>
        </w:rPr>
        <w:t>电话：0519-82358596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3OWQ1YjY0OTI5ZjAxMDU5ZWVlOTExOTEyMDQzOTcifQ=="/>
  </w:docVars>
  <w:rsids>
    <w:rsidRoot w:val="78257440"/>
    <w:rsid w:val="06701BDE"/>
    <w:rsid w:val="06E16540"/>
    <w:rsid w:val="08FB2C0B"/>
    <w:rsid w:val="0C5B1EC1"/>
    <w:rsid w:val="10BE10ED"/>
    <w:rsid w:val="110503B8"/>
    <w:rsid w:val="14991C55"/>
    <w:rsid w:val="14C50C9C"/>
    <w:rsid w:val="1ABB680E"/>
    <w:rsid w:val="1F0650CE"/>
    <w:rsid w:val="1FB34278"/>
    <w:rsid w:val="21D52937"/>
    <w:rsid w:val="28D21782"/>
    <w:rsid w:val="2C5B3C4C"/>
    <w:rsid w:val="2F8B37FC"/>
    <w:rsid w:val="33256A41"/>
    <w:rsid w:val="33793E0C"/>
    <w:rsid w:val="340918B2"/>
    <w:rsid w:val="39BF3D06"/>
    <w:rsid w:val="3CEC29BB"/>
    <w:rsid w:val="3DED2C82"/>
    <w:rsid w:val="48B15D8C"/>
    <w:rsid w:val="4D5D5AAE"/>
    <w:rsid w:val="4FAC0E3A"/>
    <w:rsid w:val="531F127B"/>
    <w:rsid w:val="54263C50"/>
    <w:rsid w:val="555411D1"/>
    <w:rsid w:val="55BF3C28"/>
    <w:rsid w:val="564D3FDD"/>
    <w:rsid w:val="5E446D0A"/>
    <w:rsid w:val="612352BC"/>
    <w:rsid w:val="6188667A"/>
    <w:rsid w:val="66EE3661"/>
    <w:rsid w:val="78257440"/>
    <w:rsid w:val="79F14969"/>
    <w:rsid w:val="7A747BB3"/>
    <w:rsid w:val="7B37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sz w:val="32"/>
      <w:szCs w:val="32"/>
      <w:lang w:val="zh-CN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4">
    <w:name w:val="index 5"/>
    <w:basedOn w:val="1"/>
    <w:next w:val="1"/>
    <w:qFormat/>
    <w:uiPriority w:val="0"/>
    <w:pPr>
      <w:ind w:left="1680"/>
    </w:pPr>
    <w:rPr>
      <w:sz w:val="24"/>
    </w:rPr>
  </w:style>
  <w:style w:type="paragraph" w:styleId="5">
    <w:name w:val="annotation text"/>
    <w:basedOn w:val="1"/>
    <w:semiHidden/>
    <w:qFormat/>
    <w:uiPriority w:val="0"/>
    <w:pPr>
      <w:jc w:val="left"/>
    </w:pPr>
    <w:rPr>
      <w:szCs w:val="21"/>
    </w:rPr>
  </w:style>
  <w:style w:type="paragraph" w:styleId="6">
    <w:name w:val="toc 3"/>
    <w:basedOn w:val="1"/>
    <w:next w:val="1"/>
    <w:qFormat/>
    <w:uiPriority w:val="0"/>
    <w:pPr>
      <w:spacing w:line="240" w:lineRule="auto"/>
      <w:ind w:left="840" w:leftChars="400"/>
    </w:pPr>
    <w:rPr>
      <w:rFonts w:ascii="Calibri" w:hAnsi="Calibri" w:eastAsia="宋体"/>
      <w:sz w:val="24"/>
    </w:rPr>
  </w:style>
  <w:style w:type="paragraph" w:styleId="7">
    <w:name w:val="toc 1"/>
    <w:basedOn w:val="1"/>
    <w:next w:val="1"/>
    <w:qFormat/>
    <w:uiPriority w:val="0"/>
    <w:pPr>
      <w:tabs>
        <w:tab w:val="left" w:pos="1050"/>
        <w:tab w:val="right" w:leader="dot" w:pos="8296"/>
      </w:tabs>
      <w:spacing w:before="360" w:line="200" w:lineRule="exact"/>
      <w:ind w:firstLine="0" w:firstLineChars="0"/>
      <w:jc w:val="left"/>
    </w:pPr>
    <w:rPr>
      <w:rFonts w:ascii="Cambria" w:hAnsi="Cambria" w:eastAsia="宋体"/>
      <w:b/>
      <w:bCs/>
      <w:caps/>
      <w:sz w:val="24"/>
    </w:rPr>
  </w:style>
  <w:style w:type="paragraph" w:styleId="8">
    <w:name w:val="footnote text"/>
    <w:basedOn w:val="1"/>
    <w:next w:val="4"/>
    <w:qFormat/>
    <w:uiPriority w:val="0"/>
    <w:pPr>
      <w:snapToGrid w:val="0"/>
      <w:jc w:val="left"/>
    </w:pPr>
    <w:rPr>
      <w:sz w:val="18"/>
    </w:rPr>
  </w:style>
  <w:style w:type="paragraph" w:styleId="9">
    <w:name w:val="toc 2"/>
    <w:basedOn w:val="1"/>
    <w:next w:val="1"/>
    <w:qFormat/>
    <w:uiPriority w:val="0"/>
    <w:pPr>
      <w:tabs>
        <w:tab w:val="left" w:pos="6090"/>
      </w:tabs>
      <w:adjustRightInd w:val="0"/>
      <w:spacing w:before="75" w:beforeLines="0" w:beforeAutospacing="1" w:afterLines="0" w:afterAutospacing="1" w:line="240" w:lineRule="auto"/>
      <w:ind w:left="420" w:leftChars="200" w:firstLine="0" w:firstLineChars="0"/>
    </w:pPr>
    <w:rPr>
      <w:rFonts w:ascii="宋体" w:hAnsi="宋体" w:eastAsia="宋体"/>
      <w:kern w:val="10"/>
      <w:sz w:val="24"/>
      <w:szCs w:val="20"/>
    </w:rPr>
  </w:style>
  <w:style w:type="character" w:customStyle="1" w:styleId="12">
    <w:name w:val="font21"/>
    <w:basedOn w:val="1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perscript"/>
    </w:rPr>
  </w:style>
  <w:style w:type="character" w:customStyle="1" w:styleId="14">
    <w:name w:val="font0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51"/>
    <w:basedOn w:val="1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6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perscript"/>
    </w:rPr>
  </w:style>
  <w:style w:type="paragraph" w:customStyle="1" w:styleId="17">
    <w:name w:val="正文字缩2字"/>
    <w:basedOn w:val="1"/>
    <w:qFormat/>
    <w:uiPriority w:val="0"/>
    <w:pPr>
      <w:spacing w:before="60" w:after="60" w:line="360" w:lineRule="auto"/>
      <w:ind w:left="200" w:leftChars="200" w:firstLine="200" w:firstLineChars="200"/>
    </w:pPr>
    <w:rPr>
      <w:rFonts w:ascii="Calibri" w:hAnsi="Calibri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295</Characters>
  <Lines>0</Lines>
  <Paragraphs>0</Paragraphs>
  <TotalTime>1</TotalTime>
  <ScaleCrop>false</ScaleCrop>
  <LinksUpToDate>false</LinksUpToDate>
  <CharactersWithSpaces>299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2022-03-10T23:55:00Z</dcterms:created>
  <dc:creator>汤丽华</dc:creator>
  <cp:lastModifiedBy>汤丽华</cp:lastModifiedBy>
  <cp:lastPrinted>2022-03-11T00:06:00Z</cp:lastPrinted>
  <dcterms:modified xsi:type="dcterms:W3CDTF">2023-01-11T02:58:37Z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4D40E765256844C9BC44C17F727F4794</vt:lpwstr>
  </property>
</Properties>
</file>